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46E" w:rsidRDefault="0044346E" w:rsidP="0044346E">
      <w:pPr>
        <w:pStyle w:val="CRCoverPage"/>
        <w:tabs>
          <w:tab w:val="right" w:pos="9639"/>
        </w:tabs>
        <w:spacing w:after="0"/>
        <w:rPr>
          <w:b/>
          <w:i/>
          <w:noProof/>
          <w:sz w:val="28"/>
        </w:rPr>
      </w:pPr>
      <w:r>
        <w:rPr>
          <w:b/>
          <w:noProof/>
          <w:sz w:val="24"/>
        </w:rPr>
        <w:t>3GPP TSG CT WG4 Meeting #90</w:t>
      </w:r>
      <w:r>
        <w:rPr>
          <w:b/>
          <w:i/>
          <w:noProof/>
          <w:sz w:val="28"/>
        </w:rPr>
        <w:tab/>
      </w:r>
      <w:r w:rsidRPr="00F7611F">
        <w:rPr>
          <w:b/>
          <w:noProof/>
          <w:sz w:val="28"/>
        </w:rPr>
        <w:t>C4-19</w:t>
      </w:r>
      <w:r>
        <w:rPr>
          <w:b/>
          <w:noProof/>
          <w:sz w:val="28"/>
        </w:rPr>
        <w:t>1094</w:t>
      </w:r>
    </w:p>
    <w:p w:rsidR="007814A8" w:rsidRDefault="0044346E" w:rsidP="0044346E">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44346E">
        <w:rPr>
          <w:rFonts w:ascii="Arial" w:hAnsi="Arial" w:cs="Arial"/>
          <w:b/>
          <w:bCs/>
          <w:lang w:eastAsia="zh-CN"/>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4346E">
        <w:rPr>
          <w:rFonts w:ascii="Arial" w:hAnsi="Arial" w:cs="Arial"/>
          <w:b/>
        </w:rPr>
        <w:t>Control of traffic forwarding to support 5G LAN group communication</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44346E">
        <w:rPr>
          <w:rFonts w:ascii="Arial" w:hAnsi="Arial" w:cs="Arial"/>
          <w:b/>
          <w:bCs/>
          <w:lang w:eastAsia="zh-CN"/>
        </w:rPr>
        <w:t>6.2.3</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4346E">
        <w:rPr>
          <w:rFonts w:ascii="Arial" w:hAnsi="Arial" w:cs="Arial"/>
          <w:b/>
          <w:bCs/>
        </w:rPr>
        <w:t>Information</w:t>
      </w:r>
    </w:p>
    <w:p w:rsidR="0044346E" w:rsidRDefault="0044346E">
      <w:pPr>
        <w:spacing w:after="120"/>
        <w:ind w:left="1985" w:hanging="1985"/>
        <w:rPr>
          <w:rFonts w:ascii="Arial" w:hAnsi="Arial" w:cs="Arial"/>
          <w:b/>
          <w:bCs/>
          <w:lang w:eastAsia="zh-CN"/>
        </w:rPr>
      </w:pPr>
      <w:r>
        <w:rPr>
          <w:rFonts w:ascii="Arial" w:hAnsi="Arial" w:cs="Arial"/>
          <w:b/>
        </w:rPr>
        <w:t>Work Item / Release:</w:t>
      </w:r>
      <w:r>
        <w:rPr>
          <w:rFonts w:ascii="Arial" w:hAnsi="Arial" w:cs="Arial"/>
          <w:b/>
        </w:rPr>
        <w:tab/>
      </w:r>
      <w:proofErr w:type="spellStart"/>
      <w:r>
        <w:rPr>
          <w:rFonts w:ascii="Arial" w:hAnsi="Arial" w:cs="Arial"/>
          <w:b/>
        </w:rPr>
        <w:t>Vertical_LAN</w:t>
      </w:r>
      <w:proofErr w:type="spellEnd"/>
      <w:r>
        <w:rPr>
          <w:rFonts w:ascii="Arial" w:hAnsi="Arial" w:cs="Arial"/>
          <w:b/>
        </w:rPr>
        <w:t xml:space="preserve"> / Rel-16</w:t>
      </w:r>
    </w:p>
    <w:p w:rsidR="00236D1F" w:rsidRDefault="00236D1F">
      <w:pPr>
        <w:pBdr>
          <w:bottom w:val="single" w:sz="4" w:space="1" w:color="auto"/>
        </w:pBdr>
        <w:rPr>
          <w:rFonts w:ascii="Arial" w:hAnsi="Arial" w:cs="Arial"/>
          <w:b/>
          <w:bCs/>
        </w:rPr>
      </w:pPr>
    </w:p>
    <w:p w:rsidR="00236D1F" w:rsidRDefault="00236D1F">
      <w:pPr>
        <w:rPr>
          <w:rFonts w:ascii="Arial" w:hAnsi="Arial" w:cs="Arial"/>
          <w:b/>
          <w:bCs/>
          <w:lang w:eastAsia="zh-CN"/>
        </w:rPr>
      </w:pPr>
    </w:p>
    <w:p w:rsidR="0044346E" w:rsidRPr="00710790" w:rsidRDefault="0044346E" w:rsidP="0044346E">
      <w:pPr>
        <w:pStyle w:val="Heading1"/>
        <w:rPr>
          <w:rFonts w:cs="Arial"/>
          <w:sz w:val="20"/>
        </w:rPr>
      </w:pPr>
      <w:r w:rsidRPr="00710790">
        <w:rPr>
          <w:rFonts w:cs="Arial"/>
          <w:sz w:val="20"/>
        </w:rPr>
        <w:t>Introduction</w:t>
      </w:r>
      <w:r w:rsidR="00710790" w:rsidRPr="00710790">
        <w:rPr>
          <w:rFonts w:cs="Arial"/>
          <w:sz w:val="20"/>
        </w:rPr>
        <w:t>:</w:t>
      </w:r>
    </w:p>
    <w:p w:rsidR="00710790" w:rsidRPr="00710790" w:rsidRDefault="0044346E" w:rsidP="00710790">
      <w:pPr>
        <w:rPr>
          <w:rFonts w:ascii="Arial" w:hAnsi="Arial" w:cs="Arial"/>
        </w:rPr>
      </w:pPr>
      <w:r w:rsidRPr="00710790">
        <w:rPr>
          <w:rFonts w:ascii="Arial" w:hAnsi="Arial" w:cs="Arial"/>
        </w:rPr>
        <w:t>The paper provides a description how the SMF can instruct the UPF over N4 to support traffic forwarding for 5G LAN group communication.</w:t>
      </w:r>
    </w:p>
    <w:p w:rsidR="00710790" w:rsidRPr="00710790" w:rsidRDefault="00710790" w:rsidP="00710790">
      <w:pPr>
        <w:rPr>
          <w:rFonts w:ascii="Arial" w:hAnsi="Arial" w:cs="Arial"/>
        </w:rPr>
      </w:pPr>
    </w:p>
    <w:p w:rsidR="0044346E" w:rsidRPr="00710790" w:rsidRDefault="0044346E" w:rsidP="0044346E">
      <w:pPr>
        <w:pStyle w:val="Heading1"/>
        <w:rPr>
          <w:rFonts w:cs="Arial"/>
          <w:sz w:val="20"/>
        </w:rPr>
      </w:pPr>
      <w:r w:rsidRPr="00710790">
        <w:rPr>
          <w:rFonts w:cs="Arial"/>
          <w:sz w:val="20"/>
        </w:rPr>
        <w:t>Description</w:t>
      </w:r>
      <w:r w:rsidR="00710790" w:rsidRPr="00710790">
        <w:rPr>
          <w:rFonts w:cs="Arial"/>
          <w:sz w:val="20"/>
        </w:rPr>
        <w:t>:</w:t>
      </w:r>
    </w:p>
    <w:p w:rsidR="0044346E" w:rsidRDefault="0044346E" w:rsidP="0044346E">
      <w:pPr>
        <w:rPr>
          <w:rFonts w:ascii="Arial" w:hAnsi="Arial" w:cs="Arial"/>
          <w:lang w:val="en-US" w:eastAsia="zh-CN"/>
        </w:rPr>
      </w:pPr>
      <w:r w:rsidRPr="00710790">
        <w:rPr>
          <w:rFonts w:ascii="Arial" w:hAnsi="Arial" w:cs="Arial"/>
          <w:lang w:val="en-US" w:eastAsia="zh-CN"/>
        </w:rPr>
        <w:t>There are three types of traffic forwarding methods for 5G-LAN communication:</w:t>
      </w:r>
    </w:p>
    <w:p w:rsidR="00710790" w:rsidRPr="00710790" w:rsidRDefault="00710790" w:rsidP="0044346E">
      <w:pPr>
        <w:rPr>
          <w:rFonts w:ascii="Arial" w:hAnsi="Arial" w:cs="Arial"/>
          <w:lang w:val="en-US" w:eastAsia="zh-CN"/>
        </w:rPr>
      </w:pPr>
    </w:p>
    <w:p w:rsidR="0044346E" w:rsidRPr="00710790" w:rsidRDefault="0044346E" w:rsidP="00710790">
      <w:pPr>
        <w:pStyle w:val="B1"/>
        <w:ind w:left="1134"/>
      </w:pPr>
      <w:r w:rsidRPr="00710790">
        <w:t>-</w:t>
      </w:r>
      <w:r w:rsidRPr="00710790">
        <w:tab/>
        <w:t>N6-based, where the UL/DL traffic for the 5G-LAN communication is forwarded to/from the DN;</w:t>
      </w:r>
    </w:p>
    <w:p w:rsidR="0044346E" w:rsidRPr="00710790" w:rsidRDefault="0044346E" w:rsidP="00710790">
      <w:pPr>
        <w:pStyle w:val="B1"/>
        <w:ind w:left="1134"/>
      </w:pPr>
      <w:r w:rsidRPr="00710790">
        <w:t>-</w:t>
      </w:r>
      <w:r w:rsidRPr="00710790">
        <w:tab/>
      </w:r>
      <w:proofErr w:type="spellStart"/>
      <w:r w:rsidRPr="00710790">
        <w:t>Nx</w:t>
      </w:r>
      <w:proofErr w:type="spellEnd"/>
      <w:r w:rsidRPr="00710790">
        <w:t xml:space="preserve">-based, where the UL/DL traffic for the 5G-LAN communication is forwarded between PSA UPFs of different PDU sessions via </w:t>
      </w:r>
      <w:proofErr w:type="spellStart"/>
      <w:r w:rsidRPr="00710790">
        <w:t>Nx</w:t>
      </w:r>
      <w:proofErr w:type="spellEnd"/>
      <w:r w:rsidRPr="00710790">
        <w:t xml:space="preserve">. </w:t>
      </w:r>
    </w:p>
    <w:p w:rsidR="0044346E" w:rsidRPr="00710790" w:rsidRDefault="0044346E" w:rsidP="00710790">
      <w:pPr>
        <w:pStyle w:val="B1"/>
        <w:ind w:left="1134"/>
      </w:pPr>
      <w:r w:rsidRPr="00710790">
        <w:t>-</w:t>
      </w:r>
      <w:r w:rsidRPr="00710790">
        <w:tab/>
        <w:t>Local switch, where traffic is locally forwarded by a single UPF if this UPF is the common PSA UPF of different PDU Sessions for the same 5G LAN group.</w:t>
      </w:r>
    </w:p>
    <w:p w:rsidR="00710790" w:rsidRDefault="00710790" w:rsidP="0044346E">
      <w:pPr>
        <w:rPr>
          <w:rFonts w:ascii="Arial" w:hAnsi="Arial" w:cs="Arial"/>
        </w:rPr>
      </w:pPr>
    </w:p>
    <w:p w:rsidR="0044346E" w:rsidRDefault="0044346E" w:rsidP="0044346E">
      <w:pPr>
        <w:rPr>
          <w:rFonts w:ascii="Arial" w:hAnsi="Arial" w:cs="Arial"/>
        </w:rPr>
      </w:pPr>
      <w:r w:rsidRPr="00710790">
        <w:rPr>
          <w:rFonts w:ascii="Arial" w:hAnsi="Arial" w:cs="Arial"/>
        </w:rPr>
        <w:t>In TS 29.244, clause 5.2.1, the packet forwarding model is specified as below, the incoming packets will be matched in the UPF in two steps, first to find the PFCP Session, then to match one of PDRs in that PFCP Session</w:t>
      </w:r>
      <w:r w:rsidR="006F4BAC">
        <w:rPr>
          <w:rFonts w:ascii="Arial" w:hAnsi="Arial" w:cs="Arial"/>
        </w:rPr>
        <w:t xml:space="preserve"> as specified below:</w:t>
      </w:r>
    </w:p>
    <w:p w:rsidR="006F4BAC" w:rsidRPr="006F4BAC" w:rsidRDefault="006F4BAC" w:rsidP="006F4BAC">
      <w:pPr>
        <w:rPr>
          <w:rFonts w:ascii="Arial" w:hAnsi="Arial" w:cs="Arial"/>
          <w:i/>
          <w:lang w:val="en-US"/>
        </w:rPr>
      </w:pPr>
      <w:r w:rsidRPr="006F4BAC">
        <w:rPr>
          <w:rFonts w:ascii="Arial" w:hAnsi="Arial" w:cs="Arial"/>
          <w:i/>
          <w:lang w:val="en-US"/>
        </w:rPr>
        <w:t>On receipt of a user plane packet, the UP function shall perform a lookup of the provisioned PDRs and:</w:t>
      </w:r>
    </w:p>
    <w:p w:rsidR="006F4BAC" w:rsidRPr="006F4BAC" w:rsidRDefault="006F4BAC" w:rsidP="006F4BAC">
      <w:pPr>
        <w:pStyle w:val="B1"/>
        <w:ind w:left="1134"/>
        <w:rPr>
          <w:i/>
        </w:rPr>
      </w:pPr>
      <w:r w:rsidRPr="006F4BAC">
        <w:rPr>
          <w:i/>
        </w:rPr>
        <w:t>-</w:t>
      </w:r>
      <w:r w:rsidRPr="006F4BAC">
        <w:rPr>
          <w:i/>
        </w:rPr>
        <w:tab/>
        <w:t>identify first the PFCP session to which the packet corresponds; and</w:t>
      </w:r>
    </w:p>
    <w:p w:rsidR="006F4BAC" w:rsidRPr="006F4BAC" w:rsidRDefault="006F4BAC" w:rsidP="006F4BAC">
      <w:pPr>
        <w:pStyle w:val="B1"/>
        <w:ind w:left="1134"/>
        <w:rPr>
          <w:i/>
        </w:rPr>
      </w:pPr>
      <w:r w:rsidRPr="006F4BAC">
        <w:rPr>
          <w:i/>
        </w:rPr>
        <w:t>-</w:t>
      </w:r>
      <w:r w:rsidRPr="006F4BAC">
        <w:rPr>
          <w:i/>
        </w:rP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w:t>
      </w:r>
      <w:bookmarkStart w:id="0" w:name="_GoBack"/>
      <w:bookmarkEnd w:id="0"/>
      <w:r w:rsidRPr="006F4BAC">
        <w:rPr>
          <w:i/>
        </w:rPr>
        <w:t>e PDRs lookup once a matching PDR is found.</w:t>
      </w:r>
    </w:p>
    <w:p w:rsidR="006F4BAC" w:rsidRPr="00710790" w:rsidRDefault="006F4BAC" w:rsidP="006F4BAC">
      <w:pPr>
        <w:pStyle w:val="B1"/>
        <w:ind w:left="1134"/>
      </w:pPr>
    </w:p>
    <w:bookmarkStart w:id="1" w:name="_Hlk512830"/>
    <w:p w:rsidR="0044346E" w:rsidRPr="00710790" w:rsidRDefault="0044346E" w:rsidP="0044346E">
      <w:pPr>
        <w:rPr>
          <w:rFonts w:ascii="Arial" w:hAnsi="Arial" w:cs="Arial"/>
        </w:rPr>
      </w:pPr>
      <w:r w:rsidRPr="00710790">
        <w:rPr>
          <w:rFonts w:ascii="Arial" w:hAnsi="Arial" w:cs="Arial"/>
        </w:rPr>
        <w:object w:dxaOrig="13776" w:dyaOrig="3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0pt" o:ole="">
            <v:imagedata r:id="rId9" o:title=""/>
          </v:shape>
          <o:OLEObject Type="Embed" ProgID="Visio.Drawing.11" ShapeID="_x0000_i1025" DrawAspect="Content" ObjectID="_1615211090" r:id="rId10"/>
        </w:object>
      </w:r>
      <w:bookmarkEnd w:id="1"/>
      <w:r w:rsidRPr="00710790">
        <w:rPr>
          <w:rFonts w:ascii="Arial" w:hAnsi="Arial" w:cs="Arial"/>
        </w:rPr>
        <w:t xml:space="preserve">  </w:t>
      </w:r>
    </w:p>
    <w:p w:rsidR="0044346E" w:rsidRPr="00710790" w:rsidRDefault="00233348" w:rsidP="00233348">
      <w:pPr>
        <w:pStyle w:val="TF"/>
        <w:rPr>
          <w:rFonts w:cs="Arial"/>
        </w:rPr>
      </w:pPr>
      <w:r>
        <w:t xml:space="preserve">Figure </w:t>
      </w:r>
      <w:r w:rsidRPr="00DE3AF5">
        <w:rPr>
          <w:lang w:val="en-US"/>
        </w:rPr>
        <w:t>5.2</w:t>
      </w:r>
      <w:r>
        <w:t>.1-1: Packet processing flow in the UP function</w:t>
      </w:r>
    </w:p>
    <w:p w:rsidR="0044346E" w:rsidRPr="00710790" w:rsidRDefault="0044346E" w:rsidP="0044346E">
      <w:pPr>
        <w:rPr>
          <w:rFonts w:ascii="Arial" w:hAnsi="Arial" w:cs="Arial"/>
          <w:b/>
          <w:u w:val="single"/>
        </w:rPr>
      </w:pPr>
      <w:r w:rsidRPr="00710790">
        <w:rPr>
          <w:rFonts w:ascii="Arial" w:hAnsi="Arial" w:cs="Arial"/>
          <w:b/>
          <w:u w:val="single"/>
        </w:rPr>
        <w:t>Local Switch:</w:t>
      </w:r>
    </w:p>
    <w:p w:rsidR="0044346E" w:rsidRPr="00710790" w:rsidRDefault="0044346E" w:rsidP="0044346E">
      <w:pPr>
        <w:rPr>
          <w:rFonts w:ascii="Arial" w:hAnsi="Arial" w:cs="Arial"/>
        </w:rPr>
      </w:pPr>
      <w:r w:rsidRPr="00710790">
        <w:rPr>
          <w:rFonts w:ascii="Arial" w:hAnsi="Arial" w:cs="Arial"/>
        </w:rPr>
        <w:t>So, to support the Local Switch scenario an example is provided below. In the example it is assumed that UE1 and UE2 belong to a 5G LAN group 1, and they have a PSA in the same UPF.</w:t>
      </w:r>
    </w:p>
    <w:p w:rsidR="0044346E" w:rsidRPr="00710790" w:rsidRDefault="0044346E" w:rsidP="0044346E">
      <w:pPr>
        <w:pStyle w:val="TF"/>
        <w:rPr>
          <w:rFonts w:cs="Arial"/>
        </w:rPr>
      </w:pPr>
      <w:r w:rsidRPr="00710790">
        <w:rPr>
          <w:rFonts w:cs="Arial"/>
        </w:rPr>
        <w:object w:dxaOrig="9588" w:dyaOrig="5398">
          <v:shape id="_x0000_i1026" type="#_x0000_t75" style="width:343.5pt;height:206pt" o:ole="">
            <v:imagedata r:id="rId11" o:title="" cropbottom="15450f" cropright="18563f"/>
          </v:shape>
          <o:OLEObject Type="Embed" ProgID="PowerPoint.Show.12" ShapeID="_x0000_i1026" DrawAspect="Content" ObjectID="_1615211091" r:id="rId12"/>
        </w:object>
      </w:r>
    </w:p>
    <w:p w:rsidR="0044346E" w:rsidRPr="00710790" w:rsidRDefault="0044346E" w:rsidP="0044346E">
      <w:pPr>
        <w:pStyle w:val="TF"/>
        <w:rPr>
          <w:rFonts w:cs="Arial"/>
        </w:rPr>
      </w:pPr>
      <w:r w:rsidRPr="00710790">
        <w:rPr>
          <w:rFonts w:cs="Arial"/>
        </w:rPr>
        <w:t>Figure 1. Local switch in UPF</w:t>
      </w:r>
    </w:p>
    <w:p w:rsidR="0044346E" w:rsidRDefault="0044346E" w:rsidP="0044346E">
      <w:pPr>
        <w:pStyle w:val="B1"/>
        <w:rPr>
          <w:rFonts w:cs="Arial"/>
        </w:rPr>
      </w:pPr>
      <w:r w:rsidRPr="00710790">
        <w:rPr>
          <w:rFonts w:cs="Arial"/>
        </w:rPr>
        <w:t>1.</w:t>
      </w:r>
      <w:r w:rsidRPr="00710790">
        <w:rPr>
          <w:rFonts w:cs="Arial"/>
        </w:rPr>
        <w:tab/>
        <w:t>The UPF receives an incoming packet which is intended for UE2 from RAN (Source Interface = “Access”) and identifies UE1’s N4 session based on the Local TEID allocated by the UPF earlier;</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2.</w:t>
      </w:r>
      <w:r w:rsidRPr="00710790">
        <w:rPr>
          <w:rFonts w:cs="Arial"/>
        </w:rPr>
        <w:tab/>
        <w:t xml:space="preserve">The UPF finds a PDR in that N4 session to match the packet, where the PDR </w:t>
      </w:r>
      <w:bookmarkStart w:id="2" w:name="_Hlk3982807"/>
      <w:r w:rsidRPr="00710790">
        <w:rPr>
          <w:rFonts w:cs="Arial"/>
        </w:rPr>
        <w:t>is identifying the packets is intended for UE to UE communication in 5G LAN Group 1</w:t>
      </w:r>
      <w:bookmarkEnd w:id="2"/>
      <w:r w:rsidRPr="00710790">
        <w:rPr>
          <w:rFonts w:cs="Arial"/>
        </w:rPr>
        <w:t>, e.g. towards the UE2 which is served by the same UPF;</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 xml:space="preserve">3. </w:t>
      </w:r>
      <w:r w:rsidRPr="00710790">
        <w:rPr>
          <w:rFonts w:cs="Arial"/>
        </w:rPr>
        <w:tab/>
        <w:t>The FAR associated with the matching PDR includes Destination Interface = “5G LAN internal” together with a Network Instance "5G LAN Group 1", this will trigger that the packet after being removal of Outer GTP-U header is sent back the ingress, e.g. routing engine and therefore the UPF will again identify the N4 Session according to the Packet Forwarding Model;</w:t>
      </w:r>
    </w:p>
    <w:p w:rsidR="00710790" w:rsidRPr="00710790" w:rsidRDefault="00710790" w:rsidP="0044346E">
      <w:pPr>
        <w:pStyle w:val="B1"/>
        <w:rPr>
          <w:rFonts w:cs="Arial"/>
        </w:rPr>
      </w:pPr>
    </w:p>
    <w:p w:rsidR="0044346E" w:rsidRDefault="0044346E" w:rsidP="0044346E">
      <w:pPr>
        <w:pStyle w:val="B1"/>
        <w:rPr>
          <w:rFonts w:cs="Arial"/>
          <w:noProof/>
        </w:rPr>
      </w:pPr>
      <w:r w:rsidRPr="00710790">
        <w:rPr>
          <w:rStyle w:val="NOZchn"/>
          <w:rFonts w:eastAsia="DengXian" w:cs="Arial"/>
        </w:rPr>
        <w:t>NOTE 1</w:t>
      </w:r>
      <w:r w:rsidRPr="00710790">
        <w:rPr>
          <w:rFonts w:cs="Arial"/>
        </w:rPr>
        <w:t>:</w:t>
      </w:r>
      <w:r w:rsidRPr="00710790">
        <w:rPr>
          <w:rFonts w:cs="Arial"/>
        </w:rPr>
        <w:tab/>
      </w:r>
      <w:r w:rsidRPr="00710790">
        <w:rPr>
          <w:rFonts w:cs="Arial"/>
          <w:noProof/>
        </w:rPr>
        <w:t>In step 2&amp;3, the packets will be identified for UE to UE communication, e.g. for UE2, the purpose is to send the packet (after being removed the Outer header) back to classification, with setting Destination Interface 5G LAN Internal, Network Instance 5G LAN Group 1, so that the packet can be match to the PDRs either provisioned for UE2's N4 session, or PFCP session for 5G LAN Group 1(to forward the packet over Nx or over N6).</w:t>
      </w:r>
    </w:p>
    <w:p w:rsidR="00710790" w:rsidRPr="00710790" w:rsidRDefault="00710790" w:rsidP="0044346E">
      <w:pPr>
        <w:pStyle w:val="B1"/>
        <w:rPr>
          <w:rFonts w:cs="Arial"/>
          <w:noProof/>
        </w:rPr>
      </w:pPr>
    </w:p>
    <w:p w:rsidR="0044346E" w:rsidRDefault="0044346E" w:rsidP="0044346E">
      <w:pPr>
        <w:pStyle w:val="B1"/>
        <w:rPr>
          <w:rFonts w:cs="Arial"/>
        </w:rPr>
      </w:pPr>
      <w:r w:rsidRPr="00710790">
        <w:rPr>
          <w:rFonts w:cs="Arial"/>
        </w:rPr>
        <w:t xml:space="preserve">4. </w:t>
      </w:r>
      <w:r w:rsidRPr="00710790">
        <w:rPr>
          <w:rFonts w:cs="Arial"/>
        </w:rPr>
        <w:tab/>
        <w:t>The UPF identifies the N4 Session for the UE2 by matching the PDR defined in that N4 session, based on UE2’s Destination Address and Source Interface set to “5G-LAN Internal”;</w:t>
      </w:r>
    </w:p>
    <w:p w:rsidR="00710790" w:rsidRPr="00710790" w:rsidRDefault="00710790" w:rsidP="0044346E">
      <w:pPr>
        <w:pStyle w:val="B1"/>
        <w:rPr>
          <w:rFonts w:cs="Arial"/>
        </w:rPr>
      </w:pPr>
    </w:p>
    <w:p w:rsidR="0044346E" w:rsidRPr="00710790" w:rsidRDefault="0044346E" w:rsidP="0044346E">
      <w:pPr>
        <w:pStyle w:val="NO"/>
        <w:rPr>
          <w:rFonts w:ascii="Arial" w:hAnsi="Arial" w:cs="Arial"/>
        </w:rPr>
      </w:pPr>
      <w:r w:rsidRPr="00710790">
        <w:rPr>
          <w:rFonts w:ascii="Arial" w:hAnsi="Arial" w:cs="Arial"/>
        </w:rPr>
        <w:t>NOTE 2:</w:t>
      </w:r>
      <w:r w:rsidRPr="00710790">
        <w:rPr>
          <w:rFonts w:ascii="Arial" w:hAnsi="Arial" w:cs="Arial"/>
        </w:rPr>
        <w:tab/>
        <w:t xml:space="preserve">Only one PDR in UE2's N4 session is provisioned to match the packets intended to the UE2 from 5G LAN Group (any member), i.e. from the Source Interface 5G LAN Internal, Network Instance 5G LAN Group 1.  </w:t>
      </w:r>
    </w:p>
    <w:p w:rsidR="0044346E" w:rsidRDefault="0044346E" w:rsidP="0044346E">
      <w:pPr>
        <w:pStyle w:val="B1"/>
        <w:rPr>
          <w:rFonts w:cs="Arial"/>
        </w:rPr>
      </w:pPr>
      <w:r w:rsidRPr="00710790">
        <w:rPr>
          <w:rFonts w:cs="Arial"/>
        </w:rPr>
        <w:t>5.</w:t>
      </w:r>
      <w:r w:rsidRPr="00710790">
        <w:rPr>
          <w:rFonts w:cs="Arial"/>
        </w:rPr>
        <w:tab/>
        <w:t>The UPF processes the associated FAR to that PDR, adds an Outer Header which is set to the remote TEID allocated for UE2's PDU Session to the packet, together with Destination Interface set to “Access"), so that the UE3 will be able to receive the packet.</w:t>
      </w:r>
    </w:p>
    <w:p w:rsidR="00710790" w:rsidRPr="00710790" w:rsidRDefault="00710790" w:rsidP="0044346E">
      <w:pPr>
        <w:pStyle w:val="B1"/>
        <w:rPr>
          <w:rFonts w:cs="Arial"/>
        </w:rPr>
      </w:pPr>
    </w:p>
    <w:p w:rsidR="0044346E" w:rsidRDefault="0044346E" w:rsidP="00710790">
      <w:pPr>
        <w:pStyle w:val="Heading5"/>
        <w:jc w:val="left"/>
        <w:rPr>
          <w:rFonts w:cs="Arial"/>
          <w:sz w:val="20"/>
          <w:u w:val="single"/>
        </w:rPr>
      </w:pPr>
      <w:proofErr w:type="spellStart"/>
      <w:r w:rsidRPr="00710790">
        <w:rPr>
          <w:rFonts w:cs="Arial"/>
          <w:sz w:val="20"/>
          <w:u w:val="single"/>
        </w:rPr>
        <w:t>Nx</w:t>
      </w:r>
      <w:proofErr w:type="spellEnd"/>
      <w:r w:rsidRPr="00710790">
        <w:rPr>
          <w:rFonts w:cs="Arial"/>
          <w:sz w:val="20"/>
          <w:u w:val="single"/>
        </w:rPr>
        <w:t xml:space="preserve"> based forwarding</w:t>
      </w:r>
      <w:r w:rsidR="00710790">
        <w:rPr>
          <w:rFonts w:cs="Arial"/>
          <w:sz w:val="20"/>
          <w:u w:val="single"/>
        </w:rPr>
        <w:t>:</w:t>
      </w:r>
    </w:p>
    <w:p w:rsidR="00710790" w:rsidRPr="00710790" w:rsidRDefault="00710790" w:rsidP="00710790"/>
    <w:p w:rsidR="0044346E" w:rsidRPr="00710790" w:rsidRDefault="0044346E" w:rsidP="0044346E">
      <w:pPr>
        <w:rPr>
          <w:rFonts w:ascii="Arial" w:hAnsi="Arial" w:cs="Arial"/>
        </w:rPr>
      </w:pPr>
      <w:proofErr w:type="spellStart"/>
      <w:r w:rsidRPr="00710790">
        <w:rPr>
          <w:rFonts w:ascii="Arial" w:hAnsi="Arial" w:cs="Arial"/>
        </w:rPr>
        <w:t>Nx</w:t>
      </w:r>
      <w:proofErr w:type="spellEnd"/>
      <w:r w:rsidRPr="00710790">
        <w:rPr>
          <w:rFonts w:ascii="Arial" w:hAnsi="Arial" w:cs="Arial"/>
        </w:rPr>
        <w:t xml:space="preserve"> based forwarding requires that UL/DL data traffic is switched between a PDU Session (for a UE which is a 5G-LAN group member) controlled by a N4 session served by a UPF and another PDU session (for another UE which is member of the same 5G-LAN group) controlled by another N4 session served by another UPF. The UL/DL data traffic is carried in a shared tunnel (</w:t>
      </w:r>
      <w:proofErr w:type="spellStart"/>
      <w:r w:rsidRPr="00710790">
        <w:rPr>
          <w:rFonts w:ascii="Arial" w:hAnsi="Arial" w:cs="Arial"/>
        </w:rPr>
        <w:t>Nx</w:t>
      </w:r>
      <w:proofErr w:type="spellEnd"/>
      <w:r w:rsidRPr="00710790">
        <w:rPr>
          <w:rFonts w:ascii="Arial" w:hAnsi="Arial" w:cs="Arial"/>
        </w:rPr>
        <w:t xml:space="preserve">) per 5G LAN Group between the two UPFs. </w:t>
      </w:r>
    </w:p>
    <w:p w:rsidR="0044346E" w:rsidRPr="00710790" w:rsidRDefault="0044346E" w:rsidP="0044346E">
      <w:pPr>
        <w:pStyle w:val="TF"/>
        <w:rPr>
          <w:rFonts w:cs="Arial"/>
        </w:rPr>
      </w:pPr>
      <w:r w:rsidRPr="00710790">
        <w:rPr>
          <w:rFonts w:cs="Arial"/>
        </w:rPr>
        <w:object w:dxaOrig="9588" w:dyaOrig="5398">
          <v:shape id="_x0000_i1027" type="#_x0000_t75" style="width:477.5pt;height:206pt" o:ole="">
            <v:imagedata r:id="rId13" o:title="" cropbottom="15474f" cropright="205f"/>
          </v:shape>
          <o:OLEObject Type="Embed" ProgID="PowerPoint.Show.12" ShapeID="_x0000_i1027" DrawAspect="Content" ObjectID="_1615211092" r:id="rId14"/>
        </w:object>
      </w:r>
    </w:p>
    <w:p w:rsidR="0044346E" w:rsidRPr="00710790" w:rsidRDefault="0044346E" w:rsidP="0044346E">
      <w:pPr>
        <w:pStyle w:val="TF"/>
        <w:rPr>
          <w:rFonts w:cs="Arial"/>
        </w:rPr>
      </w:pPr>
      <w:r w:rsidRPr="00710790">
        <w:rPr>
          <w:rFonts w:cs="Arial"/>
        </w:rPr>
        <w:t xml:space="preserve">Figure </w:t>
      </w:r>
      <w:r w:rsidR="00233348">
        <w:rPr>
          <w:rFonts w:cs="Arial"/>
        </w:rPr>
        <w:t>2</w:t>
      </w:r>
      <w:r w:rsidRPr="00710790">
        <w:rPr>
          <w:rFonts w:cs="Arial"/>
        </w:rPr>
        <w:t xml:space="preserve">. </w:t>
      </w:r>
      <w:proofErr w:type="spellStart"/>
      <w:r w:rsidRPr="00710790">
        <w:rPr>
          <w:rFonts w:cs="Arial"/>
        </w:rPr>
        <w:t>Nx</w:t>
      </w:r>
      <w:proofErr w:type="spellEnd"/>
      <w:r w:rsidRPr="00710790">
        <w:rPr>
          <w:rFonts w:cs="Arial"/>
        </w:rPr>
        <w:t>-based forwarding in UPF</w:t>
      </w:r>
    </w:p>
    <w:p w:rsidR="0044346E" w:rsidRPr="00710790" w:rsidRDefault="0044346E" w:rsidP="0044346E">
      <w:pPr>
        <w:pStyle w:val="B1"/>
        <w:rPr>
          <w:rFonts w:cs="Arial"/>
        </w:rPr>
      </w:pPr>
      <w:r w:rsidRPr="00710790">
        <w:rPr>
          <w:rFonts w:cs="Arial"/>
        </w:rPr>
        <w:t>1.</w:t>
      </w:r>
      <w:r w:rsidRPr="00710790">
        <w:rPr>
          <w:rFonts w:cs="Arial"/>
        </w:rPr>
        <w:tab/>
        <w:t>The UPF1 receives an incoming packet from RAN (Source Interface = “Access”) and identifies UE1’s N4 session based on the local TEID allocated by the UPF earlier;</w:t>
      </w:r>
    </w:p>
    <w:p w:rsidR="0044346E" w:rsidRPr="00710790" w:rsidRDefault="0044346E" w:rsidP="0044346E">
      <w:pPr>
        <w:pStyle w:val="B1"/>
        <w:rPr>
          <w:rFonts w:cs="Arial"/>
        </w:rPr>
      </w:pPr>
      <w:r w:rsidRPr="00710790">
        <w:rPr>
          <w:rFonts w:cs="Arial"/>
        </w:rPr>
        <w:t>2.</w:t>
      </w:r>
      <w:r w:rsidRPr="00710790">
        <w:rPr>
          <w:rFonts w:cs="Arial"/>
        </w:rPr>
        <w:tab/>
        <w:t>The UPF1 finds a PDR in that N4 session to match the packet, where the PDR is identifying the packets is intended for UE to UE communication in 5G LAN Group 1, e.g. towards the UE3, which is served by another UPF2;</w:t>
      </w:r>
    </w:p>
    <w:p w:rsidR="0044346E" w:rsidRDefault="0044346E" w:rsidP="0044346E">
      <w:pPr>
        <w:pStyle w:val="B1"/>
        <w:rPr>
          <w:rFonts w:cs="Arial"/>
        </w:rPr>
      </w:pPr>
      <w:r w:rsidRPr="00710790">
        <w:rPr>
          <w:rFonts w:cs="Arial"/>
        </w:rPr>
        <w:t xml:space="preserve">3. </w:t>
      </w:r>
      <w:r w:rsidRPr="00710790">
        <w:rPr>
          <w:rFonts w:cs="Arial"/>
        </w:rPr>
        <w:tab/>
        <w:t>The UPF1 processes the FAR associated with the matching PDR, and it will forward the packet which has been removed the Outer GTP-U header back the ingress, e.g. routing engine, with setting Destination Interface to "5G LAN internal" together with a Network Instance "5G LAN Group 1", therefore the UPF will again to identify the N4 Session according to the Packet Forwarding Model;</w:t>
      </w:r>
    </w:p>
    <w:p w:rsidR="00710790" w:rsidRPr="00710790" w:rsidRDefault="00710790" w:rsidP="0044346E">
      <w:pPr>
        <w:pStyle w:val="B1"/>
        <w:rPr>
          <w:rFonts w:cs="Arial"/>
        </w:rPr>
      </w:pPr>
    </w:p>
    <w:p w:rsidR="0044346E" w:rsidRDefault="0044346E" w:rsidP="0044346E">
      <w:pPr>
        <w:pStyle w:val="B1"/>
        <w:rPr>
          <w:rFonts w:cs="Arial"/>
          <w:noProof/>
        </w:rPr>
      </w:pPr>
      <w:r w:rsidRPr="00710790">
        <w:rPr>
          <w:rStyle w:val="NOZchn"/>
          <w:rFonts w:eastAsia="DengXian" w:cs="Arial"/>
        </w:rPr>
        <w:t>NOTE 3</w:t>
      </w:r>
      <w:r w:rsidRPr="00710790">
        <w:rPr>
          <w:rFonts w:cs="Arial"/>
        </w:rPr>
        <w:t>:</w:t>
      </w:r>
      <w:r w:rsidRPr="00710790">
        <w:rPr>
          <w:rFonts w:cs="Arial"/>
        </w:rPr>
        <w:tab/>
      </w:r>
      <w:r w:rsidRPr="00710790">
        <w:rPr>
          <w:rFonts w:cs="Arial"/>
          <w:noProof/>
        </w:rPr>
        <w:t>In step 2&amp;3, the packets will be identified for UE to UE communication, e.g. for UE2, the purpose is to send the packet (after being removed the Outer header) back to classification, with setting Destination Interface 5G LAN Internal, Network Instance 5G LAN Group 1, so that the packet can be match to the PDRs either provisioned for UE2's N4 session, or PFCP session for 5G LAN Group 1(to forward the packet over Nx or over N6).</w:t>
      </w:r>
    </w:p>
    <w:p w:rsidR="00710790" w:rsidRPr="00710790" w:rsidRDefault="00710790" w:rsidP="0044346E">
      <w:pPr>
        <w:pStyle w:val="B1"/>
        <w:rPr>
          <w:rFonts w:cs="Arial"/>
          <w:noProof/>
        </w:rPr>
      </w:pPr>
    </w:p>
    <w:p w:rsidR="0044346E" w:rsidRDefault="0044346E" w:rsidP="0044346E">
      <w:pPr>
        <w:pStyle w:val="B1"/>
        <w:rPr>
          <w:rFonts w:cs="Arial"/>
        </w:rPr>
      </w:pPr>
      <w:r w:rsidRPr="00710790">
        <w:rPr>
          <w:rFonts w:cs="Arial"/>
        </w:rPr>
        <w:t xml:space="preserve">4. </w:t>
      </w:r>
      <w:r w:rsidRPr="00710790">
        <w:rPr>
          <w:rFonts w:cs="Arial"/>
        </w:rPr>
        <w:tab/>
        <w:t>The UPF1 then identifies the group level PFCP Session by matching packets received from "5G-LAN Internal" with the PDR provisioned based on UE3’s Destination Address.</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NOTE 4:  This group level PFCP session can also be provisioned with a PDR to identify the packets to be forwarded over N6 to reach a device located in Data Network</w:t>
      </w:r>
      <w:r w:rsidR="00710790">
        <w:rPr>
          <w:rFonts w:cs="Arial"/>
        </w:rPr>
        <w:t xml:space="preserve"> instead to configure such PDRs in each 5G LAN group member's N4 sessions</w:t>
      </w:r>
      <w:r w:rsidRPr="00710790">
        <w:rPr>
          <w:rFonts w:cs="Arial"/>
        </w:rPr>
        <w:t xml:space="preserve">. </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5.</w:t>
      </w:r>
      <w:r w:rsidRPr="00710790">
        <w:rPr>
          <w:rFonts w:cs="Arial"/>
        </w:rPr>
        <w:tab/>
        <w:t xml:space="preserve">The UPF1 processes the associated FAR to that PDR, which leads the packet being added an Outer Header which set to the remote TEID allocated by the UPF2 to receive 5G LAN Group 1 traffic, together with Destination Interface set to "5G-LAN </w:t>
      </w:r>
      <w:proofErr w:type="spellStart"/>
      <w:r w:rsidRPr="00710790">
        <w:rPr>
          <w:rFonts w:cs="Arial"/>
        </w:rPr>
        <w:t>Nx</w:t>
      </w:r>
      <w:proofErr w:type="spellEnd"/>
      <w:r w:rsidRPr="00710790">
        <w:rPr>
          <w:rFonts w:cs="Arial"/>
        </w:rPr>
        <w:t>";</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 xml:space="preserve">6. </w:t>
      </w:r>
      <w:r w:rsidRPr="00710790">
        <w:rPr>
          <w:rFonts w:cs="Arial"/>
        </w:rPr>
        <w:tab/>
        <w:t>The UPF2 receives the packet at its local TEID and identifies the group level PFCP session based on the tunnel header (</w:t>
      </w:r>
      <w:proofErr w:type="spellStart"/>
      <w:r w:rsidRPr="00710790">
        <w:rPr>
          <w:rFonts w:cs="Arial"/>
        </w:rPr>
        <w:t>Nx</w:t>
      </w:r>
      <w:proofErr w:type="spellEnd"/>
      <w:r w:rsidRPr="00710790">
        <w:rPr>
          <w:rFonts w:cs="Arial"/>
        </w:rPr>
        <w:t xml:space="preserve"> tunnel header), that PDR is provisioned to match the incoming traffic from 5G LAN group in this UPF2; </w:t>
      </w:r>
    </w:p>
    <w:p w:rsidR="00710790" w:rsidRPr="00710790" w:rsidRDefault="00710790" w:rsidP="0044346E">
      <w:pPr>
        <w:pStyle w:val="B1"/>
        <w:rPr>
          <w:rFonts w:cs="Arial"/>
        </w:rPr>
      </w:pPr>
    </w:p>
    <w:p w:rsidR="0044346E" w:rsidRDefault="0044346E" w:rsidP="0044346E">
      <w:pPr>
        <w:pStyle w:val="B1"/>
        <w:rPr>
          <w:rFonts w:cs="Arial"/>
        </w:rPr>
      </w:pPr>
      <w:r w:rsidRPr="00710790">
        <w:rPr>
          <w:rFonts w:cs="Arial"/>
        </w:rPr>
        <w:t>7.</w:t>
      </w:r>
      <w:r w:rsidRPr="00710790">
        <w:rPr>
          <w:rFonts w:cs="Arial"/>
        </w:rPr>
        <w:tab/>
        <w:t>The UPF2 processes the associated FAR to that PDR, and it will forward the packet which has been removed the Outer GTP-U header back the ingress, e.g. routing engine, with setting Destination Interface to "5G LAN internal" together with a Network Instance "5G LAN Group 1", therefore the UPF will again to identify the N4 Session according to the Packet Forwarding Model;</w:t>
      </w:r>
    </w:p>
    <w:p w:rsidR="00710790" w:rsidRPr="00710790" w:rsidRDefault="00710790" w:rsidP="0044346E">
      <w:pPr>
        <w:pStyle w:val="B1"/>
        <w:rPr>
          <w:rFonts w:cs="Arial"/>
        </w:rPr>
      </w:pPr>
    </w:p>
    <w:p w:rsidR="00710790" w:rsidRDefault="0044346E" w:rsidP="00710790">
      <w:pPr>
        <w:pStyle w:val="B1"/>
        <w:rPr>
          <w:rFonts w:cs="Arial"/>
        </w:rPr>
      </w:pPr>
      <w:r w:rsidRPr="00710790">
        <w:rPr>
          <w:rFonts w:cs="Arial"/>
        </w:rPr>
        <w:t xml:space="preserve">8. </w:t>
      </w:r>
      <w:r w:rsidR="00233348">
        <w:rPr>
          <w:rFonts w:cs="Arial"/>
        </w:rPr>
        <w:tab/>
      </w:r>
      <w:r w:rsidRPr="00710790">
        <w:rPr>
          <w:rFonts w:cs="Arial"/>
        </w:rPr>
        <w:t>The UPF2 identifies the N4 Session for the UE3 by matching the PDR defined in that N4 session, based on UE3’s Destination Address and the Source Interface set to "5G-LAN Internal")</w:t>
      </w:r>
    </w:p>
    <w:p w:rsidR="00710790" w:rsidRDefault="00710790" w:rsidP="00710790">
      <w:pPr>
        <w:pStyle w:val="B1"/>
        <w:rPr>
          <w:rFonts w:cs="Arial"/>
        </w:rPr>
      </w:pPr>
    </w:p>
    <w:p w:rsidR="00095589" w:rsidRPr="00710790" w:rsidRDefault="0044346E" w:rsidP="00710790">
      <w:pPr>
        <w:pStyle w:val="B1"/>
        <w:rPr>
          <w:rFonts w:cs="Arial"/>
        </w:rPr>
      </w:pPr>
      <w:r w:rsidRPr="00710790">
        <w:rPr>
          <w:rFonts w:cs="Arial"/>
        </w:rPr>
        <w:lastRenderedPageBreak/>
        <w:t xml:space="preserve">9. </w:t>
      </w:r>
      <w:r w:rsidR="00233348">
        <w:rPr>
          <w:rFonts w:cs="Arial"/>
        </w:rPr>
        <w:tab/>
      </w:r>
      <w:r w:rsidRPr="00710790">
        <w:rPr>
          <w:rFonts w:cs="Arial"/>
        </w:rPr>
        <w:t>The UPF2 processes the associated FAR to that PDR, adds an Outer Header which set to the remote TEID allocated for UE2's PDU Session to the packet, together with Destination Interface set to “Access", so that the UE3 will be able to receive the packet.</w:t>
      </w:r>
    </w:p>
    <w:p w:rsidR="00E32498" w:rsidRPr="00710790" w:rsidRDefault="00E32498" w:rsidP="00E32498">
      <w:pPr>
        <w:spacing w:after="100" w:afterAutospacing="1" w:line="288" w:lineRule="auto"/>
        <w:rPr>
          <w:rFonts w:ascii="Arial" w:hAnsi="Arial" w:cs="Arial"/>
          <w:bCs/>
          <w:lang w:eastAsia="zh-CN"/>
        </w:rPr>
      </w:pPr>
    </w:p>
    <w:sectPr w:rsidR="00E32498" w:rsidRPr="007107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73E" w:rsidRDefault="00A8673E">
      <w:r>
        <w:separator/>
      </w:r>
    </w:p>
  </w:endnote>
  <w:endnote w:type="continuationSeparator" w:id="0">
    <w:p w:rsidR="00A8673E" w:rsidRDefault="00A8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73E" w:rsidRDefault="00A8673E">
      <w:r>
        <w:separator/>
      </w:r>
    </w:p>
  </w:footnote>
  <w:footnote w:type="continuationSeparator" w:id="0">
    <w:p w:rsidR="00A8673E" w:rsidRDefault="00A86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645B"/>
    <w:multiLevelType w:val="hybridMultilevel"/>
    <w:tmpl w:val="A69E97F4"/>
    <w:lvl w:ilvl="0" w:tplc="1B24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093BD1"/>
    <w:multiLevelType w:val="hybridMultilevel"/>
    <w:tmpl w:val="E2A6C0EC"/>
    <w:lvl w:ilvl="0" w:tplc="958A63F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3FE390D"/>
    <w:multiLevelType w:val="hybridMultilevel"/>
    <w:tmpl w:val="DC449C9A"/>
    <w:lvl w:ilvl="0" w:tplc="00563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6D54AD"/>
    <w:multiLevelType w:val="hybridMultilevel"/>
    <w:tmpl w:val="EE026FB6"/>
    <w:lvl w:ilvl="0" w:tplc="A5C86238">
      <w:start w:val="2"/>
      <w:numFmt w:val="bullet"/>
      <w:lvlText w:val="-"/>
      <w:lvlJc w:val="left"/>
      <w:pPr>
        <w:ind w:left="360" w:hanging="360"/>
      </w:pPr>
      <w:rPr>
        <w:rFonts w:ascii="Arial" w:eastAsia="DengXian" w:hAnsi="Arial" w:cs="Arial" w:hint="default"/>
      </w:rPr>
    </w:lvl>
    <w:lvl w:ilvl="1" w:tplc="7914680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1B68FD"/>
    <w:multiLevelType w:val="hybridMultilevel"/>
    <w:tmpl w:val="2DD4AC4E"/>
    <w:lvl w:ilvl="0" w:tplc="3FD2B2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F5C5A"/>
    <w:multiLevelType w:val="hybridMultilevel"/>
    <w:tmpl w:val="C5B4083C"/>
    <w:lvl w:ilvl="0" w:tplc="4C6AD0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2"/>
  </w:num>
  <w:num w:numId="4">
    <w:abstractNumId w:val="5"/>
  </w:num>
  <w:num w:numId="5">
    <w:abstractNumId w:val="8"/>
  </w:num>
  <w:num w:numId="6">
    <w:abstractNumId w:val="9"/>
  </w:num>
  <w:num w:numId="7">
    <w:abstractNumId w:val="0"/>
  </w:num>
  <w:num w:numId="8">
    <w:abstractNumId w:val="7"/>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03"/>
    <w:rsid w:val="0000322E"/>
    <w:rsid w:val="000073C8"/>
    <w:rsid w:val="000206DB"/>
    <w:rsid w:val="0002191A"/>
    <w:rsid w:val="00026F49"/>
    <w:rsid w:val="0003569B"/>
    <w:rsid w:val="00040479"/>
    <w:rsid w:val="00046686"/>
    <w:rsid w:val="00046FDD"/>
    <w:rsid w:val="00057E1E"/>
    <w:rsid w:val="00066AEB"/>
    <w:rsid w:val="00067AA3"/>
    <w:rsid w:val="00072A7C"/>
    <w:rsid w:val="000775E7"/>
    <w:rsid w:val="0007775C"/>
    <w:rsid w:val="00082C17"/>
    <w:rsid w:val="00083518"/>
    <w:rsid w:val="000954E6"/>
    <w:rsid w:val="00095589"/>
    <w:rsid w:val="000967F4"/>
    <w:rsid w:val="00097B5D"/>
    <w:rsid w:val="000A2766"/>
    <w:rsid w:val="000C0E8A"/>
    <w:rsid w:val="000C3D37"/>
    <w:rsid w:val="000C5E13"/>
    <w:rsid w:val="000C72C1"/>
    <w:rsid w:val="000D592D"/>
    <w:rsid w:val="000E0429"/>
    <w:rsid w:val="000E3909"/>
    <w:rsid w:val="000F6E51"/>
    <w:rsid w:val="00102A24"/>
    <w:rsid w:val="00102E76"/>
    <w:rsid w:val="00103B2E"/>
    <w:rsid w:val="00104392"/>
    <w:rsid w:val="001045F5"/>
    <w:rsid w:val="001047BB"/>
    <w:rsid w:val="00122244"/>
    <w:rsid w:val="00125472"/>
    <w:rsid w:val="00127750"/>
    <w:rsid w:val="00135831"/>
    <w:rsid w:val="001368BE"/>
    <w:rsid w:val="001376A6"/>
    <w:rsid w:val="0014253C"/>
    <w:rsid w:val="0014413C"/>
    <w:rsid w:val="00154C74"/>
    <w:rsid w:val="00162E11"/>
    <w:rsid w:val="001661F2"/>
    <w:rsid w:val="00166A1B"/>
    <w:rsid w:val="00170184"/>
    <w:rsid w:val="0017046D"/>
    <w:rsid w:val="00180BF7"/>
    <w:rsid w:val="00192B41"/>
    <w:rsid w:val="00197E4A"/>
    <w:rsid w:val="001A15F6"/>
    <w:rsid w:val="001A31EF"/>
    <w:rsid w:val="001B01F1"/>
    <w:rsid w:val="001B2414"/>
    <w:rsid w:val="001B39D1"/>
    <w:rsid w:val="001B5421"/>
    <w:rsid w:val="001B650D"/>
    <w:rsid w:val="001B6818"/>
    <w:rsid w:val="001C6219"/>
    <w:rsid w:val="001D0B09"/>
    <w:rsid w:val="001D305B"/>
    <w:rsid w:val="001F12D3"/>
    <w:rsid w:val="001F3B90"/>
    <w:rsid w:val="002018FF"/>
    <w:rsid w:val="002070CB"/>
    <w:rsid w:val="00213E33"/>
    <w:rsid w:val="00213E59"/>
    <w:rsid w:val="002228F1"/>
    <w:rsid w:val="002322F0"/>
    <w:rsid w:val="00233348"/>
    <w:rsid w:val="002336BF"/>
    <w:rsid w:val="00235F9B"/>
    <w:rsid w:val="0023613F"/>
    <w:rsid w:val="00236BBA"/>
    <w:rsid w:val="00236D1F"/>
    <w:rsid w:val="002407FF"/>
    <w:rsid w:val="002541D3"/>
    <w:rsid w:val="00256429"/>
    <w:rsid w:val="0026253E"/>
    <w:rsid w:val="002652A6"/>
    <w:rsid w:val="00270AFF"/>
    <w:rsid w:val="00277C3F"/>
    <w:rsid w:val="00283E05"/>
    <w:rsid w:val="00286E7C"/>
    <w:rsid w:val="00290E33"/>
    <w:rsid w:val="002919B7"/>
    <w:rsid w:val="00295D61"/>
    <w:rsid w:val="00297E81"/>
    <w:rsid w:val="002B2FE7"/>
    <w:rsid w:val="002B34EA"/>
    <w:rsid w:val="002B5361"/>
    <w:rsid w:val="002C1C7B"/>
    <w:rsid w:val="002C47B8"/>
    <w:rsid w:val="002C4BB9"/>
    <w:rsid w:val="002D1DB3"/>
    <w:rsid w:val="002D6F4D"/>
    <w:rsid w:val="002E0BE8"/>
    <w:rsid w:val="002E2BB6"/>
    <w:rsid w:val="002E397B"/>
    <w:rsid w:val="002E3AE2"/>
    <w:rsid w:val="002E47B3"/>
    <w:rsid w:val="002E5923"/>
    <w:rsid w:val="002F2BEC"/>
    <w:rsid w:val="002F7CCB"/>
    <w:rsid w:val="00311D1B"/>
    <w:rsid w:val="00313F3E"/>
    <w:rsid w:val="00315ECC"/>
    <w:rsid w:val="00320536"/>
    <w:rsid w:val="003248EB"/>
    <w:rsid w:val="00325E33"/>
    <w:rsid w:val="003275E6"/>
    <w:rsid w:val="003347B5"/>
    <w:rsid w:val="0035034C"/>
    <w:rsid w:val="00354553"/>
    <w:rsid w:val="0036743A"/>
    <w:rsid w:val="0036787A"/>
    <w:rsid w:val="003726BD"/>
    <w:rsid w:val="003836F3"/>
    <w:rsid w:val="00385D09"/>
    <w:rsid w:val="00386C05"/>
    <w:rsid w:val="00392C87"/>
    <w:rsid w:val="00392F15"/>
    <w:rsid w:val="00397331"/>
    <w:rsid w:val="003A0374"/>
    <w:rsid w:val="003A67E1"/>
    <w:rsid w:val="003B0A99"/>
    <w:rsid w:val="003D1020"/>
    <w:rsid w:val="003D4593"/>
    <w:rsid w:val="003D7198"/>
    <w:rsid w:val="003D77F4"/>
    <w:rsid w:val="003E2A5C"/>
    <w:rsid w:val="003E2C8B"/>
    <w:rsid w:val="003E336D"/>
    <w:rsid w:val="003E39BA"/>
    <w:rsid w:val="003E710B"/>
    <w:rsid w:val="003F1A0E"/>
    <w:rsid w:val="003F6778"/>
    <w:rsid w:val="0040145D"/>
    <w:rsid w:val="00403674"/>
    <w:rsid w:val="00411212"/>
    <w:rsid w:val="00411339"/>
    <w:rsid w:val="004131BD"/>
    <w:rsid w:val="00416CEA"/>
    <w:rsid w:val="00417D51"/>
    <w:rsid w:val="00420E81"/>
    <w:rsid w:val="00421AFD"/>
    <w:rsid w:val="00432048"/>
    <w:rsid w:val="00433821"/>
    <w:rsid w:val="00442A35"/>
    <w:rsid w:val="0044346E"/>
    <w:rsid w:val="0044649F"/>
    <w:rsid w:val="004518DB"/>
    <w:rsid w:val="004538FB"/>
    <w:rsid w:val="0045754D"/>
    <w:rsid w:val="004630D5"/>
    <w:rsid w:val="00471C33"/>
    <w:rsid w:val="00476BB0"/>
    <w:rsid w:val="0047706B"/>
    <w:rsid w:val="00477744"/>
    <w:rsid w:val="00477EBC"/>
    <w:rsid w:val="00481E5C"/>
    <w:rsid w:val="00486C9C"/>
    <w:rsid w:val="00487EE5"/>
    <w:rsid w:val="00495146"/>
    <w:rsid w:val="0049626C"/>
    <w:rsid w:val="004A0A73"/>
    <w:rsid w:val="004A3612"/>
    <w:rsid w:val="004A661C"/>
    <w:rsid w:val="004A6EBE"/>
    <w:rsid w:val="004D1DAD"/>
    <w:rsid w:val="004D2FA0"/>
    <w:rsid w:val="004D4D1E"/>
    <w:rsid w:val="004E1010"/>
    <w:rsid w:val="004F16AC"/>
    <w:rsid w:val="004F6288"/>
    <w:rsid w:val="0050202A"/>
    <w:rsid w:val="00506253"/>
    <w:rsid w:val="00506EEC"/>
    <w:rsid w:val="00511D4E"/>
    <w:rsid w:val="00515BD3"/>
    <w:rsid w:val="0052032E"/>
    <w:rsid w:val="00527DE4"/>
    <w:rsid w:val="0053154F"/>
    <w:rsid w:val="00542906"/>
    <w:rsid w:val="005449AC"/>
    <w:rsid w:val="00544D8F"/>
    <w:rsid w:val="005510F8"/>
    <w:rsid w:val="00553BDE"/>
    <w:rsid w:val="00560692"/>
    <w:rsid w:val="00561485"/>
    <w:rsid w:val="00562495"/>
    <w:rsid w:val="005749B8"/>
    <w:rsid w:val="00575088"/>
    <w:rsid w:val="00575DDC"/>
    <w:rsid w:val="00577727"/>
    <w:rsid w:val="005777AF"/>
    <w:rsid w:val="00577E91"/>
    <w:rsid w:val="00586562"/>
    <w:rsid w:val="00593DC4"/>
    <w:rsid w:val="0059529B"/>
    <w:rsid w:val="005A6ABC"/>
    <w:rsid w:val="005B4AB8"/>
    <w:rsid w:val="005C0CC6"/>
    <w:rsid w:val="005C0FFC"/>
    <w:rsid w:val="005C3F71"/>
    <w:rsid w:val="005C53EB"/>
    <w:rsid w:val="005D1F7E"/>
    <w:rsid w:val="005E290C"/>
    <w:rsid w:val="005E7235"/>
    <w:rsid w:val="005F1A08"/>
    <w:rsid w:val="005F4B34"/>
    <w:rsid w:val="005F6091"/>
    <w:rsid w:val="00600F0E"/>
    <w:rsid w:val="00605AD3"/>
    <w:rsid w:val="00610186"/>
    <w:rsid w:val="0061031C"/>
    <w:rsid w:val="006121AF"/>
    <w:rsid w:val="00616E18"/>
    <w:rsid w:val="00623AED"/>
    <w:rsid w:val="00632157"/>
    <w:rsid w:val="00633971"/>
    <w:rsid w:val="0064121E"/>
    <w:rsid w:val="006506D3"/>
    <w:rsid w:val="00660354"/>
    <w:rsid w:val="00665B9B"/>
    <w:rsid w:val="0067484A"/>
    <w:rsid w:val="00676E53"/>
    <w:rsid w:val="006855E6"/>
    <w:rsid w:val="006C21F3"/>
    <w:rsid w:val="006C6EA0"/>
    <w:rsid w:val="006D3D54"/>
    <w:rsid w:val="006E0E0B"/>
    <w:rsid w:val="006E1A49"/>
    <w:rsid w:val="006E2ACE"/>
    <w:rsid w:val="006F1B00"/>
    <w:rsid w:val="006F4B7A"/>
    <w:rsid w:val="006F4BAC"/>
    <w:rsid w:val="00700A59"/>
    <w:rsid w:val="00700F04"/>
    <w:rsid w:val="00703810"/>
    <w:rsid w:val="00710142"/>
    <w:rsid w:val="00710790"/>
    <w:rsid w:val="00712E81"/>
    <w:rsid w:val="0071614B"/>
    <w:rsid w:val="00723919"/>
    <w:rsid w:val="00724D21"/>
    <w:rsid w:val="00740904"/>
    <w:rsid w:val="00750600"/>
    <w:rsid w:val="00752689"/>
    <w:rsid w:val="00757045"/>
    <w:rsid w:val="00761F0B"/>
    <w:rsid w:val="00762474"/>
    <w:rsid w:val="00774836"/>
    <w:rsid w:val="007814A8"/>
    <w:rsid w:val="00781794"/>
    <w:rsid w:val="00781A62"/>
    <w:rsid w:val="00783C0E"/>
    <w:rsid w:val="00787383"/>
    <w:rsid w:val="00791B51"/>
    <w:rsid w:val="00792B26"/>
    <w:rsid w:val="007A1675"/>
    <w:rsid w:val="007A4434"/>
    <w:rsid w:val="007B133C"/>
    <w:rsid w:val="007B5F65"/>
    <w:rsid w:val="007B6223"/>
    <w:rsid w:val="007D3C7C"/>
    <w:rsid w:val="007F3D51"/>
    <w:rsid w:val="007F6574"/>
    <w:rsid w:val="008010F3"/>
    <w:rsid w:val="0080178A"/>
    <w:rsid w:val="0081015C"/>
    <w:rsid w:val="00813C6E"/>
    <w:rsid w:val="00821F43"/>
    <w:rsid w:val="008276A0"/>
    <w:rsid w:val="008325D1"/>
    <w:rsid w:val="00837B8F"/>
    <w:rsid w:val="008446DE"/>
    <w:rsid w:val="00850982"/>
    <w:rsid w:val="00850CD4"/>
    <w:rsid w:val="00854A49"/>
    <w:rsid w:val="00855DD2"/>
    <w:rsid w:val="00874AEF"/>
    <w:rsid w:val="008A06BE"/>
    <w:rsid w:val="008A4E04"/>
    <w:rsid w:val="008A52B3"/>
    <w:rsid w:val="008A56FD"/>
    <w:rsid w:val="008C4D5F"/>
    <w:rsid w:val="008D3DA6"/>
    <w:rsid w:val="008E5A17"/>
    <w:rsid w:val="008F7444"/>
    <w:rsid w:val="009048A0"/>
    <w:rsid w:val="00911749"/>
    <w:rsid w:val="0091399A"/>
    <w:rsid w:val="00913B1B"/>
    <w:rsid w:val="00926791"/>
    <w:rsid w:val="00940736"/>
    <w:rsid w:val="00941463"/>
    <w:rsid w:val="00942E48"/>
    <w:rsid w:val="0094395A"/>
    <w:rsid w:val="00950919"/>
    <w:rsid w:val="00950CF7"/>
    <w:rsid w:val="00950FED"/>
    <w:rsid w:val="009561FA"/>
    <w:rsid w:val="00960A44"/>
    <w:rsid w:val="00966035"/>
    <w:rsid w:val="009738A5"/>
    <w:rsid w:val="009768C3"/>
    <w:rsid w:val="00977C43"/>
    <w:rsid w:val="00990CDC"/>
    <w:rsid w:val="00996533"/>
    <w:rsid w:val="009A29B7"/>
    <w:rsid w:val="009A3833"/>
    <w:rsid w:val="009A46FB"/>
    <w:rsid w:val="009A5F57"/>
    <w:rsid w:val="009A62E2"/>
    <w:rsid w:val="009B110B"/>
    <w:rsid w:val="009B13F0"/>
    <w:rsid w:val="009B196A"/>
    <w:rsid w:val="009B75B6"/>
    <w:rsid w:val="009C5221"/>
    <w:rsid w:val="009C5DFF"/>
    <w:rsid w:val="009C6A92"/>
    <w:rsid w:val="009D1BF0"/>
    <w:rsid w:val="009D6D9F"/>
    <w:rsid w:val="009E1910"/>
    <w:rsid w:val="009E5DBA"/>
    <w:rsid w:val="009E6F8A"/>
    <w:rsid w:val="009F0BDC"/>
    <w:rsid w:val="009F5A88"/>
    <w:rsid w:val="009F6047"/>
    <w:rsid w:val="00A00B0A"/>
    <w:rsid w:val="00A03D2A"/>
    <w:rsid w:val="00A069C2"/>
    <w:rsid w:val="00A0765B"/>
    <w:rsid w:val="00A10ADB"/>
    <w:rsid w:val="00A151A1"/>
    <w:rsid w:val="00A15A39"/>
    <w:rsid w:val="00A15D28"/>
    <w:rsid w:val="00A17F01"/>
    <w:rsid w:val="00A20F7B"/>
    <w:rsid w:val="00A24557"/>
    <w:rsid w:val="00A247BE"/>
    <w:rsid w:val="00A27A64"/>
    <w:rsid w:val="00A37F80"/>
    <w:rsid w:val="00A524E5"/>
    <w:rsid w:val="00A61169"/>
    <w:rsid w:val="00A62D69"/>
    <w:rsid w:val="00A63024"/>
    <w:rsid w:val="00A82FCC"/>
    <w:rsid w:val="00A8673E"/>
    <w:rsid w:val="00A874B5"/>
    <w:rsid w:val="00A906A4"/>
    <w:rsid w:val="00AA00A4"/>
    <w:rsid w:val="00AA4F04"/>
    <w:rsid w:val="00AA574E"/>
    <w:rsid w:val="00AA6FD8"/>
    <w:rsid w:val="00AA72F7"/>
    <w:rsid w:val="00AC0B2E"/>
    <w:rsid w:val="00AD098A"/>
    <w:rsid w:val="00AD191B"/>
    <w:rsid w:val="00AD324E"/>
    <w:rsid w:val="00AD5B51"/>
    <w:rsid w:val="00AD7B78"/>
    <w:rsid w:val="00AE74A5"/>
    <w:rsid w:val="00AF330E"/>
    <w:rsid w:val="00AF4118"/>
    <w:rsid w:val="00B02175"/>
    <w:rsid w:val="00B137E2"/>
    <w:rsid w:val="00B2297C"/>
    <w:rsid w:val="00B3526C"/>
    <w:rsid w:val="00B447BC"/>
    <w:rsid w:val="00B44FD0"/>
    <w:rsid w:val="00B47534"/>
    <w:rsid w:val="00B5409F"/>
    <w:rsid w:val="00B568DF"/>
    <w:rsid w:val="00B5750F"/>
    <w:rsid w:val="00B64C63"/>
    <w:rsid w:val="00B65F51"/>
    <w:rsid w:val="00B6724E"/>
    <w:rsid w:val="00B67AAF"/>
    <w:rsid w:val="00B7035A"/>
    <w:rsid w:val="00B75C66"/>
    <w:rsid w:val="00B82120"/>
    <w:rsid w:val="00B82850"/>
    <w:rsid w:val="00B83D53"/>
    <w:rsid w:val="00B84B54"/>
    <w:rsid w:val="00B92C7D"/>
    <w:rsid w:val="00B93BB2"/>
    <w:rsid w:val="00B955FE"/>
    <w:rsid w:val="00B9697B"/>
    <w:rsid w:val="00BA46C7"/>
    <w:rsid w:val="00BC2E5F"/>
    <w:rsid w:val="00BC3450"/>
    <w:rsid w:val="00BC57F7"/>
    <w:rsid w:val="00BC5AF6"/>
    <w:rsid w:val="00BD3E51"/>
    <w:rsid w:val="00BD5A7E"/>
    <w:rsid w:val="00BF0A84"/>
    <w:rsid w:val="00C03181"/>
    <w:rsid w:val="00C03706"/>
    <w:rsid w:val="00C03F46"/>
    <w:rsid w:val="00C159BC"/>
    <w:rsid w:val="00C15A54"/>
    <w:rsid w:val="00C2214E"/>
    <w:rsid w:val="00C2519B"/>
    <w:rsid w:val="00C309DD"/>
    <w:rsid w:val="00C3782E"/>
    <w:rsid w:val="00C404D1"/>
    <w:rsid w:val="00C40FA5"/>
    <w:rsid w:val="00C42176"/>
    <w:rsid w:val="00C4574C"/>
    <w:rsid w:val="00C52914"/>
    <w:rsid w:val="00C5567D"/>
    <w:rsid w:val="00C60AF5"/>
    <w:rsid w:val="00C6342E"/>
    <w:rsid w:val="00C63F06"/>
    <w:rsid w:val="00C642FD"/>
    <w:rsid w:val="00C7131F"/>
    <w:rsid w:val="00CA5DB0"/>
    <w:rsid w:val="00CC1CF5"/>
    <w:rsid w:val="00CC423D"/>
    <w:rsid w:val="00CC6B0C"/>
    <w:rsid w:val="00CD5B84"/>
    <w:rsid w:val="00CF3D5E"/>
    <w:rsid w:val="00D016DE"/>
    <w:rsid w:val="00D01C44"/>
    <w:rsid w:val="00D145EC"/>
    <w:rsid w:val="00D17964"/>
    <w:rsid w:val="00D23C92"/>
    <w:rsid w:val="00D4076C"/>
    <w:rsid w:val="00D43C0B"/>
    <w:rsid w:val="00D44A74"/>
    <w:rsid w:val="00D47612"/>
    <w:rsid w:val="00D57CD2"/>
    <w:rsid w:val="00D57E66"/>
    <w:rsid w:val="00D73350"/>
    <w:rsid w:val="00D87183"/>
    <w:rsid w:val="00D8756E"/>
    <w:rsid w:val="00D938DD"/>
    <w:rsid w:val="00D94337"/>
    <w:rsid w:val="00D974EA"/>
    <w:rsid w:val="00DA0283"/>
    <w:rsid w:val="00DA4E1D"/>
    <w:rsid w:val="00DB2521"/>
    <w:rsid w:val="00DB294E"/>
    <w:rsid w:val="00DB7F87"/>
    <w:rsid w:val="00DC0C25"/>
    <w:rsid w:val="00DC0F52"/>
    <w:rsid w:val="00DC102B"/>
    <w:rsid w:val="00DC4726"/>
    <w:rsid w:val="00DD2CCE"/>
    <w:rsid w:val="00DD40D2"/>
    <w:rsid w:val="00DD73FA"/>
    <w:rsid w:val="00DE3E2A"/>
    <w:rsid w:val="00DE5BBF"/>
    <w:rsid w:val="00DE7949"/>
    <w:rsid w:val="00DF5365"/>
    <w:rsid w:val="00E025E0"/>
    <w:rsid w:val="00E041CD"/>
    <w:rsid w:val="00E04B2B"/>
    <w:rsid w:val="00E1463F"/>
    <w:rsid w:val="00E203AA"/>
    <w:rsid w:val="00E32498"/>
    <w:rsid w:val="00E34527"/>
    <w:rsid w:val="00E34A0C"/>
    <w:rsid w:val="00E363A9"/>
    <w:rsid w:val="00E41761"/>
    <w:rsid w:val="00E4775B"/>
    <w:rsid w:val="00E53AE3"/>
    <w:rsid w:val="00E55BD8"/>
    <w:rsid w:val="00E56AAF"/>
    <w:rsid w:val="00E577EB"/>
    <w:rsid w:val="00E64FB2"/>
    <w:rsid w:val="00E77A0A"/>
    <w:rsid w:val="00E81E2C"/>
    <w:rsid w:val="00E867AA"/>
    <w:rsid w:val="00E958EE"/>
    <w:rsid w:val="00E964BA"/>
    <w:rsid w:val="00EA41E2"/>
    <w:rsid w:val="00EA7CDE"/>
    <w:rsid w:val="00EB3828"/>
    <w:rsid w:val="00EB796E"/>
    <w:rsid w:val="00EC10EC"/>
    <w:rsid w:val="00ED1615"/>
    <w:rsid w:val="00EE0176"/>
    <w:rsid w:val="00EF0942"/>
    <w:rsid w:val="00EF291F"/>
    <w:rsid w:val="00F00C17"/>
    <w:rsid w:val="00F0218C"/>
    <w:rsid w:val="00F0393B"/>
    <w:rsid w:val="00F112C1"/>
    <w:rsid w:val="00F132F3"/>
    <w:rsid w:val="00F31379"/>
    <w:rsid w:val="00F313DD"/>
    <w:rsid w:val="00F35CC0"/>
    <w:rsid w:val="00F378BE"/>
    <w:rsid w:val="00F41581"/>
    <w:rsid w:val="00F605DE"/>
    <w:rsid w:val="00F763A4"/>
    <w:rsid w:val="00F91BA5"/>
    <w:rsid w:val="00F91C82"/>
    <w:rsid w:val="00F91D4E"/>
    <w:rsid w:val="00F93ECB"/>
    <w:rsid w:val="00F941B8"/>
    <w:rsid w:val="00F95370"/>
    <w:rsid w:val="00FA56AF"/>
    <w:rsid w:val="00FA79A7"/>
    <w:rsid w:val="00FB2136"/>
    <w:rsid w:val="00FB4A6E"/>
    <w:rsid w:val="00FC643D"/>
    <w:rsid w:val="00FD1DAF"/>
    <w:rsid w:val="00FD2840"/>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B4EB4"/>
  <w15:docId w15:val="{C0F4DC85-B1E8-431F-9469-C1F22A58C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B1Char">
    <w:name w:val="B1 Char"/>
    <w:link w:val="B1"/>
    <w:rsid w:val="00471C33"/>
    <w:rPr>
      <w:rFonts w:ascii="Arial" w:hAnsi="Arial"/>
      <w:lang w:val="en-GB" w:eastAsia="en-US"/>
    </w:rPr>
  </w:style>
  <w:style w:type="table" w:styleId="TableGrid">
    <w:name w:val="Table Grid"/>
    <w:basedOn w:val="TableNormal"/>
    <w:rsid w:val="00874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1463"/>
    <w:pPr>
      <w:widowControl w:val="0"/>
      <w:autoSpaceDE w:val="0"/>
      <w:autoSpaceDN w:val="0"/>
      <w:adjustRightInd w:val="0"/>
    </w:pPr>
    <w:rPr>
      <w:rFonts w:ascii="Ericsson Hilda" w:hAnsi="Ericsson Hilda" w:cs="Ericsson Hilda"/>
      <w:color w:val="000000"/>
      <w:sz w:val="24"/>
      <w:szCs w:val="24"/>
    </w:rPr>
  </w:style>
  <w:style w:type="paragraph" w:styleId="TOC2">
    <w:name w:val="toc 2"/>
    <w:basedOn w:val="TOC1"/>
    <w:semiHidden/>
    <w:rsid w:val="0044346E"/>
    <w:pPr>
      <w:keepLines/>
      <w:widowControl w:val="0"/>
      <w:tabs>
        <w:tab w:val="right" w:leader="dot" w:pos="9639"/>
      </w:tabs>
      <w:overflowPunct w:val="0"/>
      <w:autoSpaceDE w:val="0"/>
      <w:autoSpaceDN w:val="0"/>
      <w:adjustRightInd w:val="0"/>
      <w:ind w:left="851" w:right="425" w:hanging="851"/>
      <w:textAlignment w:val="baseline"/>
    </w:pPr>
    <w:rPr>
      <w:rFonts w:eastAsia="Times New Roman"/>
      <w:noProof/>
      <w:lang w:eastAsia="ja-JP"/>
    </w:rPr>
  </w:style>
  <w:style w:type="paragraph" w:styleId="TOC1">
    <w:name w:val="toc 1"/>
    <w:basedOn w:val="Normal"/>
    <w:next w:val="Normal"/>
    <w:autoRedefine/>
    <w:semiHidden/>
    <w:unhideWhenUsed/>
    <w:rsid w:val="0044346E"/>
  </w:style>
  <w:style w:type="paragraph" w:customStyle="1" w:styleId="ZK">
    <w:name w:val="ZK"/>
    <w:rsid w:val="0044346E"/>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eastAsia="en-US"/>
    </w:rPr>
  </w:style>
  <w:style w:type="paragraph" w:customStyle="1" w:styleId="NO">
    <w:name w:val="NO"/>
    <w:basedOn w:val="Normal"/>
    <w:link w:val="NOZchn"/>
    <w:qFormat/>
    <w:rsid w:val="0044346E"/>
    <w:pPr>
      <w:keepLines/>
      <w:overflowPunct w:val="0"/>
      <w:autoSpaceDE w:val="0"/>
      <w:autoSpaceDN w:val="0"/>
      <w:adjustRightInd w:val="0"/>
      <w:spacing w:after="180"/>
      <w:ind w:left="1135" w:hanging="851"/>
      <w:textAlignment w:val="baseline"/>
    </w:pPr>
    <w:rPr>
      <w:rFonts w:eastAsia="Times New Roman"/>
      <w:color w:val="000000"/>
      <w:lang w:eastAsia="ja-JP"/>
    </w:rPr>
  </w:style>
  <w:style w:type="paragraph" w:customStyle="1" w:styleId="TF">
    <w:name w:val="TF"/>
    <w:basedOn w:val="Normal"/>
    <w:link w:val="TFChar"/>
    <w:rsid w:val="0044346E"/>
    <w:pPr>
      <w:keepLines/>
      <w:overflowPunct w:val="0"/>
      <w:autoSpaceDE w:val="0"/>
      <w:autoSpaceDN w:val="0"/>
      <w:adjustRightInd w:val="0"/>
      <w:spacing w:after="240"/>
      <w:jc w:val="center"/>
      <w:textAlignment w:val="baseline"/>
    </w:pPr>
    <w:rPr>
      <w:rFonts w:ascii="Arial" w:eastAsia="Times New Roman" w:hAnsi="Arial"/>
      <w:b/>
      <w:color w:val="000000"/>
      <w:lang w:eastAsia="ja-JP"/>
    </w:rPr>
  </w:style>
  <w:style w:type="character" w:customStyle="1" w:styleId="TFChar">
    <w:name w:val="TF Char"/>
    <w:link w:val="TF"/>
    <w:rsid w:val="0044346E"/>
    <w:rPr>
      <w:rFonts w:ascii="Arial" w:eastAsia="Times New Roman" w:hAnsi="Arial"/>
      <w:b/>
      <w:color w:val="000000"/>
      <w:lang w:val="en-GB" w:eastAsia="ja-JP"/>
    </w:rPr>
  </w:style>
  <w:style w:type="character" w:customStyle="1" w:styleId="NOZchn">
    <w:name w:val="NO Zchn"/>
    <w:link w:val="NO"/>
    <w:rsid w:val="0044346E"/>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Presentation.ppt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PowerPoint_Presentation1.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82C4F-034F-4794-93AF-D558C9473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Frank Yong Yang 201904</cp:lastModifiedBy>
  <cp:revision>5</cp:revision>
  <cp:lastPrinted>2001-04-23T09:30:00Z</cp:lastPrinted>
  <dcterms:created xsi:type="dcterms:W3CDTF">2019-03-27T11:00:00Z</dcterms:created>
  <dcterms:modified xsi:type="dcterms:W3CDTF">2019-03-27T15:44:00Z</dcterms:modified>
</cp:coreProperties>
</file>